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6D706B">
        <w:rPr>
          <w:rFonts w:ascii="Times New Roman" w:hAnsi="Times New Roman"/>
          <w:sz w:val="24"/>
          <w:szCs w:val="24"/>
        </w:rPr>
        <w:t>9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E3AE4" w:rsidRDefault="00AB2364" w:rsidP="00AA0BD1">
      <w:pPr>
        <w:pStyle w:val="Default"/>
        <w:jc w:val="center"/>
        <w:rPr>
          <w:b/>
        </w:rPr>
      </w:pPr>
      <w:r w:rsidRPr="00CE3AE4">
        <w:rPr>
          <w:b/>
        </w:rPr>
        <w:t>«</w:t>
      </w:r>
      <w:r w:rsidR="00C20DC4" w:rsidRPr="004F2E65">
        <w:rPr>
          <w:b/>
        </w:rPr>
        <w:t>Работы по строительству, реконструкции и капитальному ремонту. Монтаж металлических конструкций</w:t>
      </w:r>
      <w:r w:rsidRPr="00CE3AE4">
        <w:rPr>
          <w:b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BB74E3">
        <w:rPr>
          <w:rFonts w:ascii="Times New Roman" w:hAnsi="Times New Roman"/>
          <w:sz w:val="24"/>
          <w:szCs w:val="24"/>
        </w:rPr>
        <w:t>101</w:t>
      </w:r>
      <w:r w:rsidR="0043289F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BB74E3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43"/>
        <w:gridCol w:w="759"/>
        <w:gridCol w:w="923"/>
        <w:gridCol w:w="1069"/>
        <w:gridCol w:w="1697"/>
      </w:tblGrid>
      <w:tr w:rsidR="00F144D7" w:rsidRPr="00D12C25" w:rsidTr="00D7740C">
        <w:trPr>
          <w:trHeight w:val="345"/>
        </w:trPr>
        <w:tc>
          <w:tcPr>
            <w:tcW w:w="323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11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86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61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D7740C">
        <w:trPr>
          <w:trHeight w:val="338"/>
        </w:trPr>
        <w:tc>
          <w:tcPr>
            <w:tcW w:w="323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48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61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D7740C">
        <w:tc>
          <w:tcPr>
            <w:tcW w:w="323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41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7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48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86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№1 Законодательное и нормативное правовое обеспечение строительства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61" w:type="pct"/>
            <w:vAlign w:val="center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  <w:vAlign w:val="center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  <w:vAlign w:val="center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Стандарты и правила саморегулируемых организаций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  <w:vAlign w:val="center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№2 Организация инвестиционно-строительных процессов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61" w:type="pct"/>
            <w:vAlign w:val="center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2.1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Методология инвестиций в строительство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  <w:vAlign w:val="center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№3 Экономика строительного производства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3.2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3.3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Оценка достоверности сметной стоимости возведения объекта капитального строительства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№4 Инновации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4.1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4.2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Технологические новации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6D706B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lastRenderedPageBreak/>
              <w:t>5.1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5.2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Методология строительного контроля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5.3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Строительная экспертиза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5.4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Исполнительная документация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5.5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Судебная практика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№6 Монтаж металлических конструкций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6.1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6.2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Монтаж, усиление и демонтаж конструкций транспортных галерей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6.3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6.4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Монтаж, усиление и демонтаж технологических конструкций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6.5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№7 Машины и оборудование для производства возведения металлических строительных конструкций. Новое в механизации и автоматизации возведения  металлических строительных конструкций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№8 Новации в строительных материалах и конструкциях, используемых при возведении  металлических  строительных конструкций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№9 Особенности возведения металлических строительных конструкций на особо опасных, технически сложных и уникальных объектах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№10 Техника безопасности строительного производства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№11 Региональные особенности организации строительства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11.1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Порядок и правила получения разрешения на строительство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11.2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Порядок и правила ввода объекта в эксплуатацию. Региональные особенности подключений объектов капитального строительства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11.3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Порядок и правила проведения аукционов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11.4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Система территориальных норм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№12 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D7740C" w:rsidRPr="00D7740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12.1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Сейсмостойкое строительство зданий и сооружений - новейшие тенденции развития теории сейсмостойкости сооружений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12.2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Особенности технологии сейсмического строительства бескаркасных каменных зданий и сооружений, категории кладок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12.3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Технология монтажа сборных железобетонных, металлических, деревянных конструкций в условиях повышенной сейсмики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BB74E3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7740C"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D0A70" w:rsidRPr="00D12C25" w:rsidTr="00D7740C">
        <w:trPr>
          <w:trHeight w:val="21"/>
        </w:trPr>
        <w:tc>
          <w:tcPr>
            <w:tcW w:w="2734" w:type="pct"/>
            <w:gridSpan w:val="2"/>
            <w:shd w:val="clear" w:color="auto" w:fill="auto"/>
            <w:vAlign w:val="center"/>
          </w:tcPr>
          <w:p w:rsidR="004D0A70" w:rsidRPr="004361E0" w:rsidRDefault="004D0A7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D0A70" w:rsidRPr="004361E0" w:rsidRDefault="004D0A7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D0A70" w:rsidRPr="004361E0" w:rsidRDefault="004D0A7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D0A70" w:rsidRPr="004361E0" w:rsidRDefault="004D0A7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4D0A70" w:rsidRPr="004361E0" w:rsidRDefault="004D0A7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61" w:type="pct"/>
            <w:vAlign w:val="center"/>
          </w:tcPr>
          <w:p w:rsidR="004D0A70" w:rsidRPr="004D0549" w:rsidRDefault="004D0A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A70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4D0A70" w:rsidRPr="00D12C25" w:rsidTr="00D7740C">
        <w:trPr>
          <w:trHeight w:val="21"/>
        </w:trPr>
        <w:tc>
          <w:tcPr>
            <w:tcW w:w="2734" w:type="pct"/>
            <w:gridSpan w:val="2"/>
            <w:shd w:val="clear" w:color="auto" w:fill="auto"/>
            <w:vAlign w:val="center"/>
          </w:tcPr>
          <w:p w:rsidR="004D0A70" w:rsidRPr="004361E0" w:rsidRDefault="004D0A70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lastRenderedPageBreak/>
              <w:t>Всего часов: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D0A70" w:rsidRPr="004361E0" w:rsidRDefault="00BB74E3" w:rsidP="00AE34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D0A70" w:rsidRPr="004361E0" w:rsidRDefault="00BB74E3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0A70" w:rsidRPr="004361E0" w:rsidRDefault="007A3FC5" w:rsidP="00BB7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B74E3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61" w:type="pct"/>
            <w:vAlign w:val="center"/>
          </w:tcPr>
          <w:p w:rsidR="004D0A70" w:rsidRPr="004D0549" w:rsidRDefault="004D0A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289F"/>
    <w:rsid w:val="004361E0"/>
    <w:rsid w:val="00477F00"/>
    <w:rsid w:val="004A7465"/>
    <w:rsid w:val="004D0549"/>
    <w:rsid w:val="004D0A70"/>
    <w:rsid w:val="004E731E"/>
    <w:rsid w:val="00525D47"/>
    <w:rsid w:val="00530300"/>
    <w:rsid w:val="00587D01"/>
    <w:rsid w:val="005F43E9"/>
    <w:rsid w:val="006121BE"/>
    <w:rsid w:val="006D706B"/>
    <w:rsid w:val="007018C2"/>
    <w:rsid w:val="007151C1"/>
    <w:rsid w:val="007740C3"/>
    <w:rsid w:val="00777750"/>
    <w:rsid w:val="007A3FC5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AE347A"/>
    <w:rsid w:val="00B363ED"/>
    <w:rsid w:val="00B47A4F"/>
    <w:rsid w:val="00B82C2E"/>
    <w:rsid w:val="00BB74E3"/>
    <w:rsid w:val="00BF35F5"/>
    <w:rsid w:val="00C209FF"/>
    <w:rsid w:val="00C20DC4"/>
    <w:rsid w:val="00C31B1A"/>
    <w:rsid w:val="00C60CFC"/>
    <w:rsid w:val="00C663BA"/>
    <w:rsid w:val="00CA0C60"/>
    <w:rsid w:val="00CC50F1"/>
    <w:rsid w:val="00CE3AE4"/>
    <w:rsid w:val="00D12C25"/>
    <w:rsid w:val="00D23AE3"/>
    <w:rsid w:val="00D7740C"/>
    <w:rsid w:val="00D9340B"/>
    <w:rsid w:val="00D95875"/>
    <w:rsid w:val="00D97392"/>
    <w:rsid w:val="00E32B42"/>
    <w:rsid w:val="00E67FC6"/>
    <w:rsid w:val="00E71651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DD09"/>
  <w15:docId w15:val="{024F53BE-2169-497F-A089-9CA5474B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Пользователь Windows</cp:lastModifiedBy>
  <cp:revision>2</cp:revision>
  <cp:lastPrinted>2015-09-23T13:17:00Z</cp:lastPrinted>
  <dcterms:created xsi:type="dcterms:W3CDTF">2019-07-25T04:47:00Z</dcterms:created>
  <dcterms:modified xsi:type="dcterms:W3CDTF">2019-07-25T04:47:00Z</dcterms:modified>
</cp:coreProperties>
</file>